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1" w:rsidRPr="0005184B" w:rsidRDefault="00541FA1" w:rsidP="001C4056">
      <w:pPr>
        <w:jc w:val="center"/>
        <w:rPr>
          <w:b/>
        </w:rPr>
      </w:pPr>
      <w:r w:rsidRPr="0005184B">
        <w:rPr>
          <w:b/>
        </w:rPr>
        <w:t xml:space="preserve">МИНИСТЕРСТВО СТРОИТЕЛЬСТВА И АРХИТЕКТУРЫ </w:t>
      </w:r>
    </w:p>
    <w:p w:rsidR="00541FA1" w:rsidRPr="0005184B" w:rsidRDefault="00541FA1" w:rsidP="001C4056">
      <w:pPr>
        <w:jc w:val="center"/>
        <w:rPr>
          <w:b/>
        </w:rPr>
      </w:pPr>
      <w:r w:rsidRPr="0005184B">
        <w:rPr>
          <w:b/>
        </w:rPr>
        <w:t xml:space="preserve"> РЕСПУБЛИКИ СЕВЕРНАЯ ОСЕТИЯ – АЛАНИЯ</w:t>
      </w:r>
    </w:p>
    <w:p w:rsidR="00541FA1" w:rsidRPr="0005184B" w:rsidRDefault="00541FA1" w:rsidP="00606ECB">
      <w:pPr>
        <w:rPr>
          <w:b/>
        </w:rPr>
      </w:pPr>
    </w:p>
    <w:p w:rsidR="00541FA1" w:rsidRPr="0005184B" w:rsidRDefault="00541FA1" w:rsidP="0005184B">
      <w:pPr>
        <w:ind w:left="3420"/>
        <w:jc w:val="center"/>
      </w:pPr>
      <w:r w:rsidRPr="0005184B">
        <w:t xml:space="preserve">Утверждено </w:t>
      </w:r>
    </w:p>
    <w:p w:rsidR="00541FA1" w:rsidRPr="0005184B" w:rsidRDefault="00541FA1" w:rsidP="0005184B">
      <w:pPr>
        <w:ind w:left="3420"/>
        <w:jc w:val="center"/>
      </w:pPr>
      <w:r w:rsidRPr="0005184B">
        <w:t xml:space="preserve">приказом Министерства строительства </w:t>
      </w:r>
    </w:p>
    <w:p w:rsidR="00541FA1" w:rsidRPr="0005184B" w:rsidRDefault="00541FA1" w:rsidP="0005184B">
      <w:pPr>
        <w:ind w:left="3420"/>
        <w:jc w:val="center"/>
      </w:pPr>
      <w:r w:rsidRPr="0005184B">
        <w:t>и архитектуры РСО-Алания</w:t>
      </w:r>
    </w:p>
    <w:p w:rsidR="00541FA1" w:rsidRPr="00701CFD" w:rsidRDefault="00541FA1" w:rsidP="000F7EFF">
      <w:pPr>
        <w:ind w:left="3420"/>
        <w:jc w:val="center"/>
        <w:rPr>
          <w:u w:val="single"/>
        </w:rPr>
      </w:pPr>
      <w:r w:rsidRPr="00701CFD">
        <w:rPr>
          <w:u w:val="single"/>
        </w:rPr>
        <w:t xml:space="preserve">«_13_» </w:t>
      </w:r>
      <w:r w:rsidRPr="00701CFD">
        <w:rPr>
          <w:u w:val="single"/>
        </w:rPr>
        <w:tab/>
        <w:t xml:space="preserve"> января  </w:t>
      </w:r>
      <w:smartTag w:uri="urn:schemas-microsoft-com:office:smarttags" w:element="metricconverter">
        <w:smartTagPr>
          <w:attr w:name="ProductID" w:val="2016 г"/>
        </w:smartTagPr>
        <w:r w:rsidRPr="00701CFD">
          <w:rPr>
            <w:u w:val="single"/>
          </w:rPr>
          <w:t>2016 г</w:t>
        </w:r>
      </w:smartTag>
      <w:r w:rsidRPr="00701CFD">
        <w:rPr>
          <w:u w:val="single"/>
        </w:rPr>
        <w:t>. №_2_</w:t>
      </w:r>
    </w:p>
    <w:p w:rsidR="00541FA1" w:rsidRPr="0005184B" w:rsidRDefault="00541FA1" w:rsidP="0005184B">
      <w:pPr>
        <w:ind w:left="3420"/>
        <w:jc w:val="center"/>
      </w:pPr>
    </w:p>
    <w:p w:rsidR="00541FA1" w:rsidRPr="0005184B" w:rsidRDefault="00541FA1" w:rsidP="0005184B">
      <w:pPr>
        <w:ind w:left="3420"/>
        <w:jc w:val="center"/>
      </w:pPr>
      <w:r w:rsidRPr="0005184B">
        <w:t xml:space="preserve">________________________ Р.К.Икаев </w:t>
      </w:r>
    </w:p>
    <w:p w:rsidR="00541FA1" w:rsidRPr="0005184B" w:rsidRDefault="00541FA1" w:rsidP="001C4056">
      <w:pPr>
        <w:jc w:val="both"/>
      </w:pPr>
    </w:p>
    <w:p w:rsidR="00541FA1" w:rsidRPr="0005184B" w:rsidRDefault="00541FA1" w:rsidP="001C4056">
      <w:pPr>
        <w:jc w:val="center"/>
        <w:rPr>
          <w:b/>
        </w:rPr>
      </w:pPr>
      <w:r w:rsidRPr="0005184B">
        <w:rPr>
          <w:b/>
        </w:rPr>
        <w:t>ПОЛОЖЕНИЕ</w:t>
      </w:r>
    </w:p>
    <w:p w:rsidR="00541FA1" w:rsidRPr="0005184B" w:rsidRDefault="00541FA1" w:rsidP="00713D78">
      <w:pPr>
        <w:shd w:val="clear" w:color="auto" w:fill="FFFFFF"/>
        <w:spacing w:line="317" w:lineRule="exact"/>
        <w:ind w:left="24"/>
        <w:jc w:val="center"/>
        <w:rPr>
          <w:b/>
          <w:bCs/>
        </w:rPr>
      </w:pPr>
      <w:r w:rsidRPr="0005184B">
        <w:rPr>
          <w:b/>
        </w:rPr>
        <w:t xml:space="preserve"> </w:t>
      </w:r>
      <w:r w:rsidRPr="0005184B">
        <w:rPr>
          <w:b/>
          <w:bCs/>
        </w:rPr>
        <w:t xml:space="preserve">ОБ ОТДЕЛЕ СТРОЙИНДУСТРИИ, ИНФОРМАЦИОННОГО ОБЕСПЕЧЕНИЯ, ГО и ЧС </w:t>
      </w:r>
    </w:p>
    <w:p w:rsidR="00541FA1" w:rsidRPr="0005184B" w:rsidRDefault="00541FA1" w:rsidP="001C4056">
      <w:pPr>
        <w:jc w:val="center"/>
        <w:rPr>
          <w:b/>
        </w:rPr>
      </w:pPr>
    </w:p>
    <w:p w:rsidR="00541FA1" w:rsidRPr="0005184B" w:rsidRDefault="00541FA1" w:rsidP="001C4056">
      <w:pPr>
        <w:jc w:val="center"/>
        <w:rPr>
          <w:b/>
        </w:rPr>
      </w:pPr>
      <w:smartTag w:uri="urn:schemas-microsoft-com:office:smarttags" w:element="place">
        <w:r w:rsidRPr="0005184B">
          <w:rPr>
            <w:b/>
            <w:lang w:val="en-US"/>
          </w:rPr>
          <w:t>I</w:t>
        </w:r>
        <w:r w:rsidRPr="0005184B">
          <w:rPr>
            <w:b/>
          </w:rPr>
          <w:t>.</w:t>
        </w:r>
      </w:smartTag>
      <w:r w:rsidRPr="0005184B">
        <w:rPr>
          <w:b/>
        </w:rPr>
        <w:t xml:space="preserve"> Общие положения</w:t>
      </w:r>
    </w:p>
    <w:p w:rsidR="00541FA1" w:rsidRPr="0005184B" w:rsidRDefault="00541FA1" w:rsidP="00606ECB">
      <w:pPr>
        <w:rPr>
          <w:b/>
        </w:rPr>
      </w:pPr>
    </w:p>
    <w:p w:rsidR="00541FA1" w:rsidRPr="0005184B" w:rsidRDefault="00541FA1" w:rsidP="00CC05E8">
      <w:pPr>
        <w:ind w:firstLine="720"/>
        <w:jc w:val="both"/>
      </w:pPr>
      <w:r w:rsidRPr="0005184B">
        <w:t>1. Отдел стройиндустрии, информационного обеспечения, ГО и ЧС Министерства строительства и архитектуры Республики Северная</w:t>
      </w:r>
      <w:r w:rsidRPr="0005184B">
        <w:rPr>
          <w:rFonts w:ascii="Arial" w:hAnsi="Arial" w:cs="Arial"/>
        </w:rPr>
        <w:t xml:space="preserve"> </w:t>
      </w:r>
      <w:r w:rsidRPr="0005184B">
        <w:t>Осетия-Алания (далее – Отдел) является структурным подразделением Министерства строительства и архитектуры Республики Северная</w:t>
      </w:r>
      <w:r w:rsidRPr="0005184B">
        <w:rPr>
          <w:rFonts w:ascii="Arial" w:hAnsi="Arial" w:cs="Arial"/>
        </w:rPr>
        <w:t xml:space="preserve"> </w:t>
      </w:r>
      <w:r w:rsidRPr="0005184B">
        <w:t>Осетия-Алания (далее – Министерство), созданным для обеспечения деятельности Министерства в области развития жилищного строительства, промышленности строительных материалов, предприятий промстройиндустрии, внедрения передовых, эффективных технологий в строительный комплекс Республики Северная Осетия-Алания, исполнения функций Государственного заказчика, организации мобилизационной подготовки, ГО и ЧС.</w:t>
      </w:r>
    </w:p>
    <w:p w:rsidR="00541FA1" w:rsidRPr="0005184B" w:rsidRDefault="00541FA1" w:rsidP="006378B1">
      <w:pPr>
        <w:ind w:firstLine="708"/>
        <w:jc w:val="both"/>
      </w:pPr>
      <w:r w:rsidRPr="0005184B">
        <w:t>2. Отдел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строительства и жилищно-коммунального хозяйства Российской Федерации, Конституцией Республики Северная Осетия-Алания, республиканскими конституционными законами, республиканскими законами, актами Главы Республики Северная Осетия-Алания и Правительства Республики Северная Осетия-Алания, иными нормативными актами, положением о Министерстве, административным регламентом Министерства, а также настоящим Положением.</w:t>
      </w:r>
    </w:p>
    <w:p w:rsidR="00541FA1" w:rsidRPr="0005184B" w:rsidRDefault="00541FA1" w:rsidP="006378B1">
      <w:pPr>
        <w:ind w:firstLine="720"/>
        <w:jc w:val="both"/>
      </w:pPr>
      <w:r w:rsidRPr="0005184B">
        <w:t>3. В своей деятельности Отдел подчиняется непосредственно Министру строительства и архитектуры Республики Северная</w:t>
      </w:r>
      <w:r w:rsidRPr="0005184B">
        <w:rPr>
          <w:rFonts w:ascii="Arial" w:hAnsi="Arial" w:cs="Arial"/>
        </w:rPr>
        <w:t xml:space="preserve"> </w:t>
      </w:r>
      <w:r w:rsidRPr="0005184B">
        <w:t>Осетия-Алания (далее – Министр), курирующему заместителю Министра строительства и архитектуры Республики Северная Осетия-Алания.</w:t>
      </w:r>
    </w:p>
    <w:p w:rsidR="00541FA1" w:rsidRPr="0005184B" w:rsidRDefault="00541FA1" w:rsidP="006378B1">
      <w:pPr>
        <w:ind w:firstLine="720"/>
        <w:jc w:val="both"/>
      </w:pPr>
      <w:r w:rsidRPr="0005184B">
        <w:t>4. Непосредственное руководство деятельностью Отдела осуществляет начальник отдела стройиндустрии, информационного обеспечения, ГО и ЧС (далее – начальник Отдела).</w:t>
      </w:r>
    </w:p>
    <w:p w:rsidR="00541FA1" w:rsidRPr="0005184B" w:rsidRDefault="00541FA1" w:rsidP="001C4056">
      <w:pPr>
        <w:jc w:val="both"/>
      </w:pPr>
      <w:r w:rsidRPr="0005184B">
        <w:tab/>
        <w:t xml:space="preserve">5. Работа Отдела строится на основе текущего и перспективного планирования, сочетания коллегиальности при обсуждении вопросов служебной деятельности и единоначалия в их решении, персональной ответственности каждого должностного лица Отдела за состояние дел на порученном участке и за выполнение отдельных поручений. </w:t>
      </w:r>
    </w:p>
    <w:p w:rsidR="00541FA1" w:rsidRPr="0005184B" w:rsidRDefault="00541FA1" w:rsidP="006378B1">
      <w:pPr>
        <w:shd w:val="clear" w:color="auto" w:fill="FFFFFF"/>
        <w:tabs>
          <w:tab w:val="left" w:pos="0"/>
        </w:tabs>
        <w:jc w:val="both"/>
      </w:pPr>
      <w:r w:rsidRPr="0005184B">
        <w:tab/>
        <w:t xml:space="preserve">6. </w:t>
      </w:r>
      <w:r w:rsidRPr="0005184B">
        <w:rPr>
          <w:color w:val="000000"/>
        </w:rPr>
        <w:t>Отдел осуществляет свою деятельность непосредственно и во взаимодействии со структурными подразделениями Министерства,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муниципальных образований Республики Северная Осетия-Алания, организациями и гражданами.</w:t>
      </w:r>
    </w:p>
    <w:p w:rsidR="00541FA1" w:rsidRPr="0005184B" w:rsidRDefault="00541FA1" w:rsidP="001C4056">
      <w:pPr>
        <w:jc w:val="both"/>
      </w:pPr>
      <w:r w:rsidRPr="0005184B">
        <w:tab/>
        <w:t>7. Делопроизводство и мероприятия по обеспечению режима работы с персональными данными и служебной документацией Отдела осуществляется согласно действующему законодательству и установленному в Министерстве порядку.</w:t>
      </w:r>
    </w:p>
    <w:p w:rsidR="00541FA1" w:rsidRPr="0005184B" w:rsidRDefault="00541FA1" w:rsidP="001C4056">
      <w:pPr>
        <w:jc w:val="both"/>
      </w:pPr>
      <w:r w:rsidRPr="0005184B">
        <w:tab/>
      </w:r>
    </w:p>
    <w:p w:rsidR="00541FA1" w:rsidRPr="0005184B" w:rsidRDefault="00541FA1" w:rsidP="00C0365C">
      <w:pPr>
        <w:jc w:val="center"/>
        <w:rPr>
          <w:b/>
        </w:rPr>
      </w:pPr>
      <w:r w:rsidRPr="0005184B">
        <w:rPr>
          <w:b/>
          <w:lang w:val="en-US"/>
        </w:rPr>
        <w:t>II</w:t>
      </w:r>
      <w:r w:rsidRPr="0005184B">
        <w:rPr>
          <w:b/>
        </w:rPr>
        <w:t>. Основные задачи отдела</w:t>
      </w:r>
    </w:p>
    <w:p w:rsidR="00541FA1" w:rsidRPr="0005184B" w:rsidRDefault="00541FA1" w:rsidP="00C0365C">
      <w:pPr>
        <w:jc w:val="center"/>
        <w:rPr>
          <w:b/>
        </w:rPr>
      </w:pPr>
    </w:p>
    <w:p w:rsidR="00541FA1" w:rsidRPr="0005184B" w:rsidRDefault="00541FA1" w:rsidP="00E73D34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>Определение приоритетных направлений технического, технологического развития строительной отрасли, координация проведения единой государственной политики Республики Северная Осетия - Алания в сфере домостроения, стройиндустрии и промышленности строительных материалов, в том числе местных строительных материалов (далее - стройиндустрии и промышленности строительных материалов).</w:t>
      </w:r>
    </w:p>
    <w:p w:rsidR="00541FA1" w:rsidRPr="0005184B" w:rsidRDefault="00541FA1" w:rsidP="00E73D34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>Содействие развитию жилищного строительства, исполнение комплекса работ связанных с передачей Федеральным фондом содействия развитию жилищного строительства земельных участков, находящихся в федеральной собственности, в управление Республике Северная Осетия – Алания, иному развитию территорий в части отнесенной к компетенции Отдела.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 xml:space="preserve">Осуществление функций Государственного заказчика в части отнесенной к компетенции Отдела. 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>Участие в разработке и реализации федеральных и республиканских государственных программ в пределах компетенции Отдела.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 xml:space="preserve">Документационное сопровождение инвестиционных проектов совместно с органами исполнительной власти РСО-Алания. </w:t>
      </w:r>
    </w:p>
    <w:p w:rsidR="00541FA1" w:rsidRPr="0005184B" w:rsidRDefault="00541FA1" w:rsidP="00E73D34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>Осуществлять во взаимодействии с другими структурными подразделениями Министерства, службами ГО и ЧС, функции инженерной службы Республики Северная Осетия - Алания, эвакуационных мероприятий.</w:t>
      </w:r>
    </w:p>
    <w:p w:rsidR="00541FA1" w:rsidRPr="0005184B" w:rsidRDefault="00541FA1" w:rsidP="00E73D34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</w:pPr>
      <w:r w:rsidRPr="0005184B">
        <w:t>Осуществление межотраслевой координации и функционального регулирования деятельности в области развития стройиндустрии и промышленности строительных материалов Республики Северная Осетия - Алания во взаимодействии с исполнительными органами государственной власти Республики Северная Осетия - Алания и органами местного самоуправления.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FF0000"/>
        </w:rPr>
      </w:pPr>
      <w:r w:rsidRPr="0005184B">
        <w:t>Участие, совместно с другими структурными подразделениями Министерства, в координации деятельности научно-проектных организаций в создании и вариантов применения новых эффективных видов строительных материалов, технологий.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FF0000"/>
        </w:rPr>
      </w:pPr>
      <w:r w:rsidRPr="0005184B">
        <w:t>Методическая поддержка и внедрение информационных технологий в деятельность структурных подразделений Министерства.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FF0000"/>
        </w:rPr>
      </w:pPr>
      <w:r w:rsidRPr="0005184B">
        <w:t>Организация ведения системы электронного документооборота.</w:t>
      </w:r>
    </w:p>
    <w:p w:rsidR="00541FA1" w:rsidRPr="0005184B" w:rsidRDefault="00541FA1" w:rsidP="005E3951">
      <w:pPr>
        <w:pStyle w:val="ListParagraph"/>
        <w:numPr>
          <w:ilvl w:val="0"/>
          <w:numId w:val="15"/>
        </w:numPr>
        <w:shd w:val="clear" w:color="auto" w:fill="FFFFFF"/>
        <w:ind w:left="0" w:firstLine="709"/>
        <w:jc w:val="both"/>
        <w:rPr>
          <w:color w:val="FF0000"/>
        </w:rPr>
      </w:pPr>
      <w:r w:rsidRPr="0005184B">
        <w:t>Организация информационного обмена (используя электронные каналы связи и телефонию) и взаимодействие со структурными подразделениями Правительства Республики Северная Осетия-Алания и органами исполнительной власти Республики Северная Осетия-Алания, органами местного самоуправления муниципальных образований Республики Северная Осетия-Алания, иными органами и организациями.</w:t>
      </w:r>
    </w:p>
    <w:p w:rsidR="00541FA1" w:rsidRPr="0005184B" w:rsidRDefault="00541FA1" w:rsidP="005E3951">
      <w:pPr>
        <w:pStyle w:val="NormalWeb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05184B">
        <w:rPr>
          <w:color w:val="000000"/>
        </w:rPr>
        <w:t>12. Оказание технической и информационной поддержки структурным подразделениям Министерства в решении задач, возложенных на них.</w:t>
      </w:r>
    </w:p>
    <w:p w:rsidR="00541FA1" w:rsidRPr="0005184B" w:rsidRDefault="00541FA1" w:rsidP="005E3951">
      <w:pPr>
        <w:pStyle w:val="NormalWeb"/>
        <w:spacing w:before="0" w:beforeAutospacing="0" w:after="0" w:afterAutospacing="0"/>
        <w:ind w:firstLine="709"/>
        <w:jc w:val="both"/>
        <w:textAlignment w:val="baseline"/>
      </w:pPr>
      <w:r w:rsidRPr="0005184B">
        <w:rPr>
          <w:color w:val="000000"/>
        </w:rPr>
        <w:t>13. Обеспечение информационной безопасности при  использовании средств вычислительной техники и  электронных каналов связи.</w:t>
      </w:r>
    </w:p>
    <w:p w:rsidR="00541FA1" w:rsidRPr="0005184B" w:rsidRDefault="00541FA1" w:rsidP="0091557F">
      <w:pPr>
        <w:pStyle w:val="ListParagraph"/>
        <w:numPr>
          <w:ilvl w:val="0"/>
          <w:numId w:val="19"/>
        </w:numPr>
        <w:shd w:val="clear" w:color="auto" w:fill="FFFFFF"/>
        <w:tabs>
          <w:tab w:val="clear" w:pos="720"/>
          <w:tab w:val="num" w:pos="1260"/>
        </w:tabs>
        <w:ind w:left="0" w:firstLine="720"/>
        <w:jc w:val="both"/>
      </w:pPr>
      <w:r w:rsidRPr="0005184B">
        <w:t>Осуществление контроля за исполнением поручений, указаний, распоряжений и приказов Министра в пределах полномочий Отдела.</w:t>
      </w:r>
    </w:p>
    <w:p w:rsidR="00541FA1" w:rsidRPr="0005184B" w:rsidRDefault="00541FA1" w:rsidP="004725D4">
      <w:pPr>
        <w:jc w:val="both"/>
      </w:pPr>
    </w:p>
    <w:p w:rsidR="00541FA1" w:rsidRPr="0005184B" w:rsidRDefault="00541FA1" w:rsidP="004F34E2">
      <w:pPr>
        <w:jc w:val="center"/>
        <w:rPr>
          <w:b/>
        </w:rPr>
      </w:pPr>
      <w:r w:rsidRPr="0005184B">
        <w:rPr>
          <w:b/>
          <w:lang w:val="en-US"/>
        </w:rPr>
        <w:t>III</w:t>
      </w:r>
      <w:r w:rsidRPr="0005184B">
        <w:rPr>
          <w:b/>
        </w:rPr>
        <w:t>. Функции отдела</w:t>
      </w:r>
    </w:p>
    <w:p w:rsidR="00541FA1" w:rsidRPr="0005184B" w:rsidRDefault="00541FA1" w:rsidP="005E3951">
      <w:pPr>
        <w:jc w:val="center"/>
        <w:rPr>
          <w:b/>
        </w:rPr>
      </w:pPr>
    </w:p>
    <w:p w:rsidR="00541FA1" w:rsidRPr="0005184B" w:rsidRDefault="00541FA1" w:rsidP="005E3951">
      <w:pPr>
        <w:ind w:firstLine="720"/>
        <w:rPr>
          <w:b/>
        </w:rPr>
      </w:pPr>
      <w:r w:rsidRPr="0005184B">
        <w:t>Отдел выполняет следующие функции: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ind w:left="0" w:firstLine="720"/>
        <w:jc w:val="both"/>
      </w:pPr>
      <w:bookmarkStart w:id="0" w:name="sub_440119"/>
      <w:r w:rsidRPr="0005184B">
        <w:t>Проведение анализа нормативных правовых актов Республики</w:t>
      </w:r>
      <w:r w:rsidRPr="0005184B">
        <w:br/>
        <w:t>Северная Осетия - Алания по вопросам, отнесенным к компетенции Отдела, и в установленном порядке подготовка проектов нормативных правовых актов Республики Северная Осетия - Алания.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214"/>
        </w:tabs>
        <w:ind w:left="0" w:firstLine="720"/>
        <w:jc w:val="both"/>
      </w:pPr>
      <w:r w:rsidRPr="0005184B">
        <w:t>В установленном законом порядке и в пределах компетенции Отдела рассмотрение вопросов реализации на территории Республики Северная Осетия - Алания единой государственной политики в сфере организации деятельности и развития стройиндустрии и промышленности строительных материалов, в том числе участие в разработке предложений о внедрении систем домостроения, в том числе и малоэтажного, производстве и применению новых эффективных строительных материалов.</w:t>
      </w:r>
    </w:p>
    <w:p w:rsidR="00541FA1" w:rsidRPr="0005184B" w:rsidRDefault="00541FA1" w:rsidP="005E3951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195"/>
          <w:tab w:val="left" w:pos="2880"/>
          <w:tab w:val="left" w:pos="3701"/>
        </w:tabs>
        <w:autoSpaceDE w:val="0"/>
        <w:autoSpaceDN w:val="0"/>
        <w:adjustRightInd w:val="0"/>
        <w:ind w:left="0" w:firstLine="720"/>
        <w:jc w:val="both"/>
      </w:pPr>
      <w:r w:rsidRPr="0005184B">
        <w:t>Участие</w:t>
      </w:r>
      <w:r w:rsidRPr="0005184B">
        <w:rPr>
          <w:rFonts w:ascii="Arial" w:hAnsi="Arial" w:cs="Arial"/>
        </w:rPr>
        <w:t xml:space="preserve"> </w:t>
      </w:r>
      <w:r w:rsidRPr="0005184B">
        <w:t>в</w:t>
      </w:r>
      <w:r w:rsidRPr="0005184B">
        <w:rPr>
          <w:rFonts w:ascii="Arial" w:hAnsi="Arial" w:cs="Arial"/>
        </w:rPr>
        <w:t xml:space="preserve"> </w:t>
      </w:r>
      <w:r w:rsidRPr="0005184B">
        <w:t>пределах компетенции в разработке и реализации государственных программ социально-экономического развития, а также инвестиционных программ Республики Северная Осетия - Алания.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Организация и предоставление отчетности о ходе реализации федеральных адресных инвестиционных программ, федеральных целевых программ и республиканских государственных программ.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В рамках своей компетенции участие в формировании перечня мероприятий федеральных целевых программ.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Участие в формировании бюджетных заявок на финансирование строительства объектов  за счет средств федерального бюджета.</w:t>
      </w:r>
    </w:p>
    <w:p w:rsidR="00541FA1" w:rsidRPr="0005184B" w:rsidRDefault="00541FA1" w:rsidP="005E3951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ind w:left="0" w:firstLine="720"/>
        <w:jc w:val="both"/>
      </w:pPr>
      <w:r w:rsidRPr="0005184B">
        <w:t>Участие в разработке прогнозов социально-экономического развития Республики Северная Осетия - Алания и предложений к проекту республиканского бюджета по вопросам, входящим в компетенцию Отдела.</w:t>
      </w:r>
    </w:p>
    <w:p w:rsidR="00541FA1" w:rsidRPr="0005184B" w:rsidRDefault="00541FA1" w:rsidP="005E3951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195"/>
          <w:tab w:val="left" w:pos="2880"/>
          <w:tab w:val="left" w:pos="3701"/>
        </w:tabs>
        <w:autoSpaceDE w:val="0"/>
        <w:autoSpaceDN w:val="0"/>
        <w:adjustRightInd w:val="0"/>
        <w:ind w:left="0" w:firstLine="720"/>
        <w:jc w:val="both"/>
      </w:pPr>
      <w:r w:rsidRPr="0005184B">
        <w:t>Участие в рамках компетенции Отдела в разработке предложений о мерах финансовой поддержки и выделении средств бюджета Республики Северная Осетия - Алания на финансирование программ по развитию и техническому перевооружению стройиндустрии и промышленности строительных материалов.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435"/>
        </w:tabs>
        <w:ind w:left="0" w:firstLine="720"/>
        <w:jc w:val="both"/>
      </w:pPr>
      <w:r w:rsidRPr="0005184B">
        <w:t>В рамках компетенции Отдела участие в исполнении Министерством функций Государственного заказчика, контроль за целевым использованием бюджетных средств, выделенных на государственные капитальные вложения.</w:t>
      </w:r>
    </w:p>
    <w:p w:rsidR="00541FA1" w:rsidRPr="0005184B" w:rsidRDefault="00541FA1" w:rsidP="005E3951">
      <w:pPr>
        <w:pStyle w:val="NoSpacing"/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05184B">
        <w:rPr>
          <w:sz w:val="24"/>
          <w:szCs w:val="24"/>
        </w:rPr>
        <w:t>Обеспечивать заключение и осуществлять контроль за исполнением Договора о передачи части функций Государственного заказчика Заказчику – застройщику по организации строительства, расширения и реконструкции или техническому перевооружению зданий, сооружений, иных объектов, финансируемых из федерального и республиканского бюджетов, в части взаимодействия и контроля предоставленной заказчиком-застройщиком информации, указанной в Договоре.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06"/>
        </w:tabs>
        <w:ind w:left="0" w:right="14" w:firstLine="720"/>
        <w:jc w:val="both"/>
      </w:pPr>
      <w:r w:rsidRPr="0005184B">
        <w:t>Доведение до сведения руководителей предприятий действующих нормативных правовых и вновь принимаемых нормативных правовых актов, иных нормативных актов Российской Федерации и Республики Северная Осетия-Алания в рамках компетенции Отдела.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63"/>
        </w:tabs>
        <w:ind w:left="0" w:right="19" w:firstLine="720"/>
        <w:jc w:val="both"/>
      </w:pPr>
      <w:r w:rsidRPr="0005184B">
        <w:t>В рамках компетенции Отдела участие в подготовке и рассмотрении инвестиционных проектов по развитию предприятий стройиндустрии и промышленности строительных материалов, внедрению новых систем домостроения.</w:t>
      </w:r>
    </w:p>
    <w:p w:rsidR="00541FA1" w:rsidRPr="0005184B" w:rsidRDefault="00541FA1" w:rsidP="008C31B9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363"/>
          <w:tab w:val="left" w:pos="5940"/>
        </w:tabs>
        <w:autoSpaceDE w:val="0"/>
        <w:autoSpaceDN w:val="0"/>
        <w:adjustRightInd w:val="0"/>
        <w:ind w:left="0" w:right="19" w:firstLine="720"/>
        <w:jc w:val="both"/>
        <w:rPr>
          <w:color w:val="FF0000"/>
        </w:rPr>
      </w:pPr>
      <w:r w:rsidRPr="0005184B">
        <w:t>Разработка</w:t>
      </w:r>
      <w:r w:rsidRPr="0005184B">
        <w:rPr>
          <w:color w:val="FF0000"/>
        </w:rPr>
        <w:t xml:space="preserve"> </w:t>
      </w:r>
      <w:r w:rsidRPr="0005184B">
        <w:t>планов обеспечения мероприятий гражданской обороны инженерной службы, гражданской обо</w:t>
      </w:r>
      <w:r>
        <w:t>роны Министерства строительства</w:t>
      </w:r>
      <w:r w:rsidRPr="0005184B">
        <w:t xml:space="preserve"> и </w:t>
      </w:r>
      <w:r>
        <w:t>архитектуры</w:t>
      </w:r>
      <w:r w:rsidRPr="0005184B">
        <w:t xml:space="preserve"> Республики Северная Осетия-Алания, предприятий и организаций, входящих в состав инженерной службы, а также планами гражданской обороны республики, планов эвакуационных мероприятий персонала Министерства, подведомственных предприятий, членов их семей.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ind w:left="0" w:right="19" w:firstLine="720"/>
        <w:jc w:val="both"/>
      </w:pPr>
      <w:r w:rsidRPr="0005184B">
        <w:t>Совместно с другими структурными подразделениями Министерства, координация в установленном порядке развития производства и внедрения прогрессивного оборудования, приборов, машин, механизмов и инструмента для нужд стройиндустрии и промышленности строительных материалов.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ind w:left="0" w:right="19" w:firstLine="720"/>
        <w:jc w:val="both"/>
      </w:pPr>
      <w:r w:rsidRPr="0005184B">
        <w:t>Участие в установленном законодательством порядке в научно-</w:t>
      </w:r>
      <w:r w:rsidRPr="0005184B">
        <w:br/>
        <w:t>техническом и экономическом сотрудничестве с иностранными и</w:t>
      </w:r>
      <w:r w:rsidRPr="0005184B">
        <w:br/>
        <w:t>международными организациями в сфере стройиндустрии и промышленности строительных материалов, содействие организациям, осуществляющим деятельность в сфере стройиндустрии и промышленности строительных материалов на территории Республики Северная Осетия - Алания, установлении прямых связей с иностранными и международными организациями.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541"/>
        </w:tabs>
        <w:ind w:left="0" w:right="10" w:firstLine="720"/>
        <w:jc w:val="both"/>
      </w:pPr>
      <w:r w:rsidRPr="0005184B">
        <w:t>Участие в организации и проведении выставок, ярмарок, аукционов, семинаров, конференций, презентаций  в сфере стройиндустрии и промышленности строительных материалов.</w:t>
      </w:r>
    </w:p>
    <w:p w:rsidR="00541FA1" w:rsidRPr="0005184B" w:rsidRDefault="00541FA1" w:rsidP="005E3951">
      <w:pPr>
        <w:pStyle w:val="ListParagraph"/>
        <w:widowControl w:val="0"/>
        <w:numPr>
          <w:ilvl w:val="0"/>
          <w:numId w:val="16"/>
        </w:numPr>
        <w:shd w:val="clear" w:color="auto" w:fill="FFFFFF"/>
        <w:tabs>
          <w:tab w:val="left" w:pos="1541"/>
        </w:tabs>
        <w:autoSpaceDE w:val="0"/>
        <w:autoSpaceDN w:val="0"/>
        <w:adjustRightInd w:val="0"/>
        <w:ind w:left="0" w:right="10" w:firstLine="720"/>
        <w:jc w:val="both"/>
      </w:pPr>
      <w:r w:rsidRPr="0005184B">
        <w:t>В рамках компетенции Отдела обеспечение в установленном порядке привлечения специалистов и экспертов для изучения и решения проблем в сфере стройиндустрии, промышленности строительных материалов, ГО и ЧС.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ind w:left="0" w:firstLine="720"/>
        <w:jc w:val="both"/>
      </w:pPr>
      <w:r w:rsidRPr="0005184B">
        <w:t>Совместно с другими структурными подразделениями  Министерства выполняет функции эксперта в отношении проектов нормативных правовых актов в части относящейся к компетенции отдела.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ind w:left="0" w:firstLine="720"/>
        <w:jc w:val="both"/>
      </w:pPr>
      <w:r w:rsidRPr="0005184B">
        <w:t xml:space="preserve">Подготовка самостоятельно и (или) совместно с другими структурными подразделениями Министерства ответы на обращения граждан и организаций по вопросам относящихся к компетенции отдела. 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ind w:left="0" w:firstLine="720"/>
        <w:jc w:val="both"/>
        <w:rPr>
          <w:color w:val="FF0000"/>
        </w:rPr>
      </w:pPr>
      <w:r w:rsidRPr="0005184B">
        <w:t>Разработка аналитических материалов, обобщение и представление информации в области промышленности строительных материалов, стройиндустрии, индустриального домостроения в виде справок, докладов, отчетов, мониторинга для Главы Республики Северная Осетия – Алания и Правительства Республики Северная Осетия – Алании, федеральных, республиканских органов государственной власти, координационных и совещательных органов.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Содействие внедрению прогрессивных технологий производства оборудования, приборов, машин, механизмов и инструмента для нужд  строительного комплекса.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Участие в принятии решений об утверждении проектно-сметной документации на объекты, строительство или реконструкция которых осуществляется за счет средств федерального, республиканского бюджетов.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Участие в подготовке информации по вопросам промышленности строительных материалов, стройиндустрии, индустриального домостроения для размещения в средствах массовой информации, информационно – телекоммуникационной сети общего пользования.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Разрабатывает предложения по мерам государственной поддержки предприятий стройиндустрии и промышленности стройматериалов, контролирует условия их выполнения.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Участвует в формировании сметы расходов на нужды информатизации на каждый год, внесение предложения о закупке нового компьютерного оборудования, запчастей и расходных материалов.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Контролирует выполнение сотрудниками Министерства правил эксплуатации персональных компьютеров и инструкций по информационной безопасности.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  <w:rPr>
          <w:rStyle w:val="Strong"/>
          <w:b w:val="0"/>
          <w:bCs w:val="0"/>
        </w:rPr>
      </w:pPr>
      <w:r w:rsidRPr="0005184B">
        <w:t xml:space="preserve">Администрирование серверов </w:t>
      </w:r>
      <w:r w:rsidRPr="0005184B">
        <w:rPr>
          <w:rStyle w:val="Strong"/>
          <w:b w:val="0"/>
        </w:rPr>
        <w:t>и локальной сети Министерства.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Ведет мониторинг работы пользователей в локальной сети Министерства, доступа и определения правил и протоколов работы в сети «Интернет»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Работает с электронной почтой и интернет приемной Министерства.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Ведет общий электронный ресурс в локальной сети Министерства.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>Организует и осуществляет техническое обслуживание серверов и АРМ.</w:t>
      </w:r>
    </w:p>
    <w:p w:rsidR="00541FA1" w:rsidRPr="0005184B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 xml:space="preserve">Организует ведение и наполнение официального сайта Министерства в информационно-телекоммуникационной сети «Интернет» по адресу </w:t>
      </w:r>
      <w:hyperlink r:id="rId7" w:history="1">
        <w:r w:rsidRPr="0005184B">
          <w:rPr>
            <w:rStyle w:val="Hyperlink"/>
          </w:rPr>
          <w:t>http://minarhstroy.ru/</w:t>
        </w:r>
      </w:hyperlink>
      <w:r w:rsidRPr="0005184B">
        <w:t xml:space="preserve">. Сайт является информационным ресурсом, представляющим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 о деятельности, нормативно-методическим материалам и программному обеспечению Министерства </w:t>
      </w:r>
    </w:p>
    <w:p w:rsidR="00541FA1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 w:rsidRPr="0005184B">
        <w:t xml:space="preserve"> Предоставляет доступ к информационно-правовой системе, обеспечивает своевременное обновление баз данных.</w:t>
      </w:r>
    </w:p>
    <w:p w:rsidR="00541FA1" w:rsidRDefault="00541FA1" w:rsidP="005E3951">
      <w:pPr>
        <w:pStyle w:val="ListParagraph"/>
        <w:numPr>
          <w:ilvl w:val="0"/>
          <w:numId w:val="16"/>
        </w:numPr>
        <w:shd w:val="clear" w:color="auto" w:fill="FFFFFF"/>
        <w:tabs>
          <w:tab w:val="left" w:pos="1382"/>
        </w:tabs>
        <w:ind w:left="0" w:right="14" w:firstLine="720"/>
        <w:jc w:val="both"/>
      </w:pPr>
      <w:r>
        <w:t>Организация мер пожарной безопасности в Министерстве.</w:t>
      </w:r>
    </w:p>
    <w:p w:rsidR="00541FA1" w:rsidRPr="0091557F" w:rsidRDefault="00541FA1" w:rsidP="0091557F">
      <w:pPr>
        <w:pStyle w:val="ListParagraph"/>
        <w:shd w:val="clear" w:color="auto" w:fill="FFFFFF"/>
        <w:tabs>
          <w:tab w:val="left" w:pos="1382"/>
        </w:tabs>
        <w:ind w:left="0" w:right="14"/>
        <w:jc w:val="both"/>
        <w:rPr>
          <w:sz w:val="16"/>
          <w:szCs w:val="16"/>
        </w:rPr>
      </w:pPr>
    </w:p>
    <w:p w:rsidR="00541FA1" w:rsidRPr="0005184B" w:rsidRDefault="00541FA1" w:rsidP="00366399">
      <w:pPr>
        <w:ind w:firstLine="708"/>
        <w:jc w:val="center"/>
        <w:rPr>
          <w:b/>
        </w:rPr>
      </w:pPr>
      <w:r w:rsidRPr="0005184B">
        <w:rPr>
          <w:b/>
          <w:lang w:val="en-US"/>
        </w:rPr>
        <w:t>IV</w:t>
      </w:r>
      <w:r w:rsidRPr="0005184B">
        <w:rPr>
          <w:b/>
        </w:rPr>
        <w:t>. Права Отдела</w:t>
      </w:r>
    </w:p>
    <w:p w:rsidR="00541FA1" w:rsidRPr="0005184B" w:rsidRDefault="00541FA1" w:rsidP="00366399">
      <w:pPr>
        <w:ind w:firstLine="708"/>
        <w:jc w:val="center"/>
        <w:rPr>
          <w:b/>
        </w:rPr>
      </w:pPr>
    </w:p>
    <w:p w:rsidR="00541FA1" w:rsidRPr="0005184B" w:rsidRDefault="00541FA1" w:rsidP="00366399">
      <w:pPr>
        <w:ind w:firstLine="708"/>
        <w:jc w:val="both"/>
      </w:pPr>
      <w:r w:rsidRPr="0005184B">
        <w:t>Отдел для выполнения возложенных задач и функций имеет право:</w:t>
      </w:r>
    </w:p>
    <w:p w:rsidR="00541FA1" w:rsidRPr="0005184B" w:rsidRDefault="00541FA1" w:rsidP="00366399">
      <w:pPr>
        <w:ind w:firstLine="708"/>
        <w:jc w:val="both"/>
      </w:pPr>
      <w:r w:rsidRPr="0005184B">
        <w:t>1) получать в первоочередном порядке для ознакомления и систематизированного учета поступающие в Министерство нормативно-правовые акты, а также издаваемые Министерством правовые акты ненормативного характера и иные документы;</w:t>
      </w:r>
    </w:p>
    <w:p w:rsidR="00541FA1" w:rsidRPr="0005184B" w:rsidRDefault="00541FA1" w:rsidP="00366399">
      <w:pPr>
        <w:ind w:firstLine="708"/>
        <w:jc w:val="both"/>
      </w:pPr>
      <w:r w:rsidRPr="0005184B">
        <w:t>2) осуществлять контроль соблюдения законодательства Российской Федерации и Республики Северная Осетия – Алания должностными лицами (работниками) Министерства в пределах компетенции Отдела;</w:t>
      </w:r>
    </w:p>
    <w:p w:rsidR="00541FA1" w:rsidRPr="0005184B" w:rsidRDefault="00541FA1" w:rsidP="00366399">
      <w:pPr>
        <w:ind w:firstLine="708"/>
        <w:jc w:val="both"/>
      </w:pPr>
      <w:r w:rsidRPr="0005184B">
        <w:t>3) запрашивать и получать от структурных подразделений Министерства и подведомственных предприятий и учреждений, других органов и организаций информацию, необходимую для принятия решений по вопросам, отнесенным к  компетенции Отдела;</w:t>
      </w:r>
    </w:p>
    <w:p w:rsidR="00541FA1" w:rsidRPr="0005184B" w:rsidRDefault="00541FA1" w:rsidP="00366399">
      <w:pPr>
        <w:ind w:firstLine="708"/>
        <w:jc w:val="both"/>
      </w:pPr>
      <w:r w:rsidRPr="0005184B">
        <w:t xml:space="preserve">4) привлекать с согласия Министра должностных лиц Министерства к методологической и практической помощи при консультировании заинтересованных лиц по вопросам исполнения функций Государственного заказчика, технологий домостроения, производства и применения строительных материалов, промстройиндустрии, ГО и ЧС и иным вопросам, входящим в компетенцию Отдела; </w:t>
      </w:r>
    </w:p>
    <w:p w:rsidR="00541FA1" w:rsidRPr="0005184B" w:rsidRDefault="00541FA1" w:rsidP="00366399">
      <w:pPr>
        <w:ind w:firstLine="708"/>
        <w:jc w:val="both"/>
      </w:pPr>
      <w:r w:rsidRPr="0005184B">
        <w:t>5) пользоваться согласно установленному порядку ведомственными информационными системами и ресурсами, а также создавать собственные базы данных;</w:t>
      </w:r>
    </w:p>
    <w:p w:rsidR="00541FA1" w:rsidRPr="0005184B" w:rsidRDefault="00541FA1" w:rsidP="00366399">
      <w:pPr>
        <w:ind w:firstLine="708"/>
        <w:jc w:val="both"/>
      </w:pPr>
      <w:r w:rsidRPr="0005184B">
        <w:t>6) представлять интересы Министерства в территориальных органах законодательной и исполнительной власти, а также других органах и организациях при рассмотрении вопросов, отнесенных к компетенции Отдела, а также в соответствии с полномочиями, предоставленными Министром на основании доверенности;</w:t>
      </w:r>
    </w:p>
    <w:p w:rsidR="00541FA1" w:rsidRPr="0005184B" w:rsidRDefault="00541FA1" w:rsidP="00366399">
      <w:pPr>
        <w:ind w:firstLine="708"/>
        <w:jc w:val="both"/>
      </w:pPr>
      <w:r w:rsidRPr="0005184B">
        <w:t>7) готовить проекты запросов в территориальные органы законодательной и исполнительной власти, другие государственные органы и организации о предоставлении необходимых сведений;</w:t>
      </w:r>
    </w:p>
    <w:p w:rsidR="00541FA1" w:rsidRPr="0005184B" w:rsidRDefault="00541FA1" w:rsidP="00366399">
      <w:pPr>
        <w:ind w:firstLine="708"/>
        <w:jc w:val="both"/>
      </w:pPr>
      <w:r w:rsidRPr="0005184B">
        <w:t>8) вносить на рассмотрение Министра предложения о проведении служебных проверок по фактам ненадлежащего исполнения должностных обязанностей должностных лиц и работников Министерства;</w:t>
      </w:r>
    </w:p>
    <w:p w:rsidR="00541FA1" w:rsidRPr="0005184B" w:rsidRDefault="00541FA1" w:rsidP="00366399">
      <w:pPr>
        <w:ind w:firstLine="708"/>
        <w:jc w:val="both"/>
      </w:pPr>
      <w:r w:rsidRPr="0005184B">
        <w:t>9) принимать участие в подготовке и проведении коллегий, совещаний, конференций и иных мероприятий, проводимых Министерством;</w:t>
      </w:r>
    </w:p>
    <w:p w:rsidR="00541FA1" w:rsidRPr="0005184B" w:rsidRDefault="00541FA1" w:rsidP="00366399">
      <w:pPr>
        <w:ind w:firstLine="708"/>
        <w:jc w:val="both"/>
      </w:pPr>
      <w:r w:rsidRPr="0005184B">
        <w:t>10) вносить на рассмотрение руководства Министерства предложения о совершенствовании своей деятельности;</w:t>
      </w:r>
    </w:p>
    <w:p w:rsidR="00541FA1" w:rsidRPr="0005184B" w:rsidRDefault="00541FA1" w:rsidP="00366399">
      <w:pPr>
        <w:ind w:firstLine="708"/>
        <w:jc w:val="both"/>
      </w:pPr>
      <w:r w:rsidRPr="0005184B">
        <w:t>11) взаимодействовать в установленном порядке с органами государственной власти, местного самоуправления, юридическими и физическими лицами по вопросам, входящим в компетенцию Отдела;</w:t>
      </w:r>
    </w:p>
    <w:p w:rsidR="00541FA1" w:rsidRPr="0005184B" w:rsidRDefault="00541FA1" w:rsidP="00366399">
      <w:pPr>
        <w:ind w:firstLine="708"/>
        <w:jc w:val="both"/>
      </w:pPr>
      <w:r w:rsidRPr="0005184B">
        <w:t>12) пользоваться иными правами, предусмотренными действующим законодательством.</w:t>
      </w:r>
    </w:p>
    <w:p w:rsidR="00541FA1" w:rsidRPr="0005184B" w:rsidRDefault="00541FA1" w:rsidP="00E30807">
      <w:pPr>
        <w:ind w:firstLine="708"/>
        <w:jc w:val="center"/>
        <w:rPr>
          <w:b/>
        </w:rPr>
      </w:pPr>
    </w:p>
    <w:p w:rsidR="00541FA1" w:rsidRPr="0005184B" w:rsidRDefault="00541FA1" w:rsidP="00E30807">
      <w:pPr>
        <w:ind w:firstLine="708"/>
        <w:jc w:val="center"/>
        <w:rPr>
          <w:b/>
        </w:rPr>
      </w:pPr>
      <w:r w:rsidRPr="0005184B">
        <w:rPr>
          <w:b/>
          <w:lang w:val="en-US"/>
        </w:rPr>
        <w:t>V</w:t>
      </w:r>
      <w:r w:rsidRPr="0005184B">
        <w:rPr>
          <w:b/>
        </w:rPr>
        <w:t>. Заключительные положения</w:t>
      </w:r>
    </w:p>
    <w:p w:rsidR="00541FA1" w:rsidRPr="0005184B" w:rsidRDefault="00541FA1" w:rsidP="00E30807">
      <w:pPr>
        <w:ind w:firstLine="708"/>
        <w:jc w:val="center"/>
        <w:rPr>
          <w:b/>
        </w:rPr>
      </w:pP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Штатная численность должностных лиц Отдела утверждается приказом Министра.</w:t>
      </w: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Начальник Отдела назначается на должность и освобождается от занимаемой должности приказом Министра. В период отсутствия начальника Отдела исполнение его обязанностей возлагается на иное должностное лицо Министерства, назначенное в установленном порядке приказом Министра.</w:t>
      </w: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Должностные обязанности должностных лиц Отдела регламентируются должностными регламентами, утвержденными Министром в установленном порядке.</w:t>
      </w: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Должностные лица Отдела назначаются из числа лиц, отвечающих установленным квалификационным требованиям.</w:t>
      </w: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Начальник Отдела: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>руководит деятельностью Отдела и несет персональную ответственность за своевременное и качественное выполнение задач, функций Отдела;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 xml:space="preserve">обеспечивает и контролирует соблюдение действующего законодательства должностными лицами (работниками) Отдела; 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>распределяет обязанности между должностными лицами Отдела;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 xml:space="preserve">вносит в соответствии с установленным порядком представления о присвоении очередных классных чинов должностным лицам Отдела, а также предложения о поощрении либо о наложении дисциплинарных взысканий в отношении должностных лиц (работников) Министерства; 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>представляет интересы Министерства в государственных органах и других организациях в рамках предоставленных полномочий;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>согласовывает проекты исходящих документов</w:t>
      </w:r>
      <w:r w:rsidRPr="0005184B">
        <w:rPr>
          <w:color w:val="FF0000"/>
        </w:rPr>
        <w:t xml:space="preserve"> </w:t>
      </w:r>
      <w:r w:rsidRPr="0005184B">
        <w:t xml:space="preserve"> до представления курирующему заместителю Министра; </w:t>
      </w:r>
    </w:p>
    <w:p w:rsidR="00541FA1" w:rsidRPr="0005184B" w:rsidRDefault="00541FA1" w:rsidP="00E73D34">
      <w:pPr>
        <w:pStyle w:val="ListParagraph"/>
        <w:numPr>
          <w:ilvl w:val="1"/>
          <w:numId w:val="17"/>
        </w:numPr>
        <w:ind w:left="0" w:firstLine="709"/>
        <w:jc w:val="both"/>
      </w:pPr>
      <w:r w:rsidRPr="0005184B">
        <w:t>пользуется иными правами и несет ответственность в соответствии с действующим законодательством.</w:t>
      </w:r>
    </w:p>
    <w:p w:rsidR="00541FA1" w:rsidRPr="0005184B" w:rsidRDefault="00541FA1" w:rsidP="00E73D34">
      <w:pPr>
        <w:pStyle w:val="ListParagraph"/>
        <w:numPr>
          <w:ilvl w:val="0"/>
          <w:numId w:val="17"/>
        </w:numPr>
        <w:ind w:left="0" w:firstLine="709"/>
        <w:jc w:val="both"/>
      </w:pPr>
      <w:r w:rsidRPr="0005184B">
        <w:t>Возложение на Отдел функций, не предусмотренных настоящим Положением и не относящихся к правовой, кадровой и работе по документационному обеспечению не допускается.</w:t>
      </w:r>
    </w:p>
    <w:p w:rsidR="00541FA1" w:rsidRPr="0005184B" w:rsidRDefault="00541FA1" w:rsidP="00901568">
      <w:pPr>
        <w:jc w:val="both"/>
      </w:pPr>
    </w:p>
    <w:p w:rsidR="00541FA1" w:rsidRPr="0005184B" w:rsidRDefault="00541FA1" w:rsidP="00606ECB">
      <w:pPr>
        <w:shd w:val="clear" w:color="auto" w:fill="FFFFFF"/>
        <w:tabs>
          <w:tab w:val="left" w:pos="869"/>
        </w:tabs>
        <w:jc w:val="both"/>
        <w:rPr>
          <w:bCs/>
        </w:rPr>
      </w:pPr>
      <w:r w:rsidRPr="0005184B">
        <w:rPr>
          <w:iCs/>
        </w:rPr>
        <w:t xml:space="preserve">Начальник отдела </w:t>
      </w:r>
      <w:r w:rsidRPr="0005184B">
        <w:rPr>
          <w:bCs/>
        </w:rPr>
        <w:t xml:space="preserve">стройиндустрии, </w:t>
      </w:r>
    </w:p>
    <w:p w:rsidR="00541FA1" w:rsidRPr="0005184B" w:rsidRDefault="00541FA1" w:rsidP="00606ECB">
      <w:pPr>
        <w:shd w:val="clear" w:color="auto" w:fill="FFFFFF"/>
        <w:tabs>
          <w:tab w:val="left" w:pos="869"/>
        </w:tabs>
        <w:jc w:val="both"/>
        <w:rPr>
          <w:bCs/>
        </w:rPr>
      </w:pPr>
      <w:r w:rsidRPr="0005184B">
        <w:rPr>
          <w:bCs/>
        </w:rPr>
        <w:t xml:space="preserve">информационного обеспечения, </w:t>
      </w:r>
      <w:r w:rsidRPr="0005184B">
        <w:rPr>
          <w:iCs/>
        </w:rPr>
        <w:t>ГО и ЧС</w:t>
      </w:r>
    </w:p>
    <w:p w:rsidR="00541FA1" w:rsidRPr="0005184B" w:rsidRDefault="00541FA1" w:rsidP="00B65572">
      <w:pPr>
        <w:jc w:val="both"/>
      </w:pPr>
      <w:r w:rsidRPr="0005184B">
        <w:t>Министерства строительства и архитектуры</w:t>
      </w:r>
    </w:p>
    <w:p w:rsidR="00541FA1" w:rsidRPr="0005184B" w:rsidRDefault="00541FA1" w:rsidP="00A413DE">
      <w:pPr>
        <w:shd w:val="clear" w:color="auto" w:fill="FFFFFF"/>
        <w:tabs>
          <w:tab w:val="left" w:pos="869"/>
          <w:tab w:val="left" w:pos="5760"/>
        </w:tabs>
        <w:jc w:val="both"/>
        <w:rPr>
          <w:bCs/>
        </w:rPr>
      </w:pPr>
      <w:r w:rsidRPr="0005184B">
        <w:t>РСО - Алания</w:t>
      </w:r>
      <w:r w:rsidRPr="0005184B">
        <w:rPr>
          <w:b/>
          <w:iCs/>
        </w:rPr>
        <w:tab/>
      </w:r>
      <w:r w:rsidRPr="0005184B">
        <w:rPr>
          <w:iCs/>
        </w:rPr>
        <w:t>___________________ О.А Вахрушев</w:t>
      </w:r>
    </w:p>
    <w:p w:rsidR="00541FA1" w:rsidRPr="0005184B" w:rsidRDefault="00541FA1" w:rsidP="00606ECB">
      <w:pPr>
        <w:shd w:val="clear" w:color="auto" w:fill="FFFFFF"/>
        <w:tabs>
          <w:tab w:val="left" w:pos="869"/>
        </w:tabs>
        <w:jc w:val="both"/>
        <w:rPr>
          <w:iCs/>
        </w:rPr>
      </w:pPr>
    </w:p>
    <w:p w:rsidR="00541FA1" w:rsidRPr="0005184B" w:rsidRDefault="00541FA1" w:rsidP="004C6680">
      <w:pPr>
        <w:shd w:val="clear" w:color="auto" w:fill="FFFFFF"/>
        <w:tabs>
          <w:tab w:val="left" w:pos="869"/>
        </w:tabs>
        <w:jc w:val="both"/>
        <w:rPr>
          <w:iCs/>
        </w:rPr>
      </w:pPr>
      <w:r w:rsidRPr="0005184B">
        <w:rPr>
          <w:iCs/>
        </w:rPr>
        <w:t>Согласовано:</w:t>
      </w:r>
    </w:p>
    <w:p w:rsidR="00541FA1" w:rsidRPr="0005184B" w:rsidRDefault="00541FA1" w:rsidP="004C6680">
      <w:pPr>
        <w:shd w:val="clear" w:color="auto" w:fill="FFFFFF"/>
        <w:tabs>
          <w:tab w:val="left" w:pos="869"/>
        </w:tabs>
        <w:ind w:firstLine="715"/>
        <w:jc w:val="both"/>
        <w:rPr>
          <w:iCs/>
        </w:rPr>
      </w:pPr>
    </w:p>
    <w:p w:rsidR="00541FA1" w:rsidRPr="0005184B" w:rsidRDefault="00541FA1" w:rsidP="007A0AB7">
      <w:pPr>
        <w:jc w:val="both"/>
      </w:pPr>
      <w:r w:rsidRPr="0005184B">
        <w:t>Первый заместитель Министра строительства,</w:t>
      </w:r>
    </w:p>
    <w:p w:rsidR="00541FA1" w:rsidRPr="0005184B" w:rsidRDefault="00541FA1" w:rsidP="00A413DE">
      <w:pPr>
        <w:tabs>
          <w:tab w:val="left" w:pos="5760"/>
        </w:tabs>
        <w:jc w:val="both"/>
        <w:rPr>
          <w:iCs/>
        </w:rPr>
      </w:pPr>
      <w:r w:rsidRPr="0005184B">
        <w:t>и архитектуры РСО - Алания</w:t>
      </w:r>
      <w:r w:rsidRPr="0005184B">
        <w:rPr>
          <w:iCs/>
        </w:rPr>
        <w:tab/>
        <w:t>___________________ Б.Э.Бизиков</w:t>
      </w:r>
    </w:p>
    <w:p w:rsidR="00541FA1" w:rsidRPr="0005184B" w:rsidRDefault="00541FA1" w:rsidP="007A0AB7">
      <w:pPr>
        <w:shd w:val="clear" w:color="auto" w:fill="FFFFFF"/>
        <w:tabs>
          <w:tab w:val="left" w:pos="869"/>
        </w:tabs>
        <w:jc w:val="both"/>
        <w:rPr>
          <w:iCs/>
        </w:rPr>
      </w:pPr>
    </w:p>
    <w:p w:rsidR="00541FA1" w:rsidRPr="0005184B" w:rsidRDefault="00541FA1" w:rsidP="007A0AB7">
      <w:pPr>
        <w:autoSpaceDE w:val="0"/>
        <w:autoSpaceDN w:val="0"/>
        <w:adjustRightInd w:val="0"/>
        <w:jc w:val="both"/>
      </w:pPr>
      <w:r w:rsidRPr="0005184B">
        <w:t>Ведущий советник отдела финансирования, правового,</w:t>
      </w:r>
    </w:p>
    <w:p w:rsidR="00541FA1" w:rsidRPr="0005184B" w:rsidRDefault="00541FA1" w:rsidP="007A0AB7">
      <w:pPr>
        <w:autoSpaceDE w:val="0"/>
        <w:autoSpaceDN w:val="0"/>
        <w:adjustRightInd w:val="0"/>
        <w:jc w:val="both"/>
      </w:pPr>
      <w:r w:rsidRPr="0005184B">
        <w:t>кадрового обеспечения и противодействия коррупции</w:t>
      </w:r>
    </w:p>
    <w:p w:rsidR="00541FA1" w:rsidRPr="0005184B" w:rsidRDefault="00541FA1" w:rsidP="00A413DE">
      <w:pPr>
        <w:jc w:val="both"/>
      </w:pPr>
      <w:r w:rsidRPr="0005184B">
        <w:t xml:space="preserve">Министерства строительства и архитектуры </w:t>
      </w:r>
    </w:p>
    <w:p w:rsidR="00541FA1" w:rsidRPr="0005184B" w:rsidRDefault="00541FA1" w:rsidP="00A413DE">
      <w:pPr>
        <w:tabs>
          <w:tab w:val="left" w:pos="5760"/>
        </w:tabs>
        <w:jc w:val="both"/>
      </w:pPr>
      <w:r w:rsidRPr="0005184B">
        <w:t>РСО - Алания</w:t>
      </w:r>
      <w:r w:rsidRPr="0005184B">
        <w:tab/>
        <w:t>___________________</w:t>
      </w:r>
      <w:bookmarkEnd w:id="0"/>
      <w:r w:rsidRPr="0005184B">
        <w:t xml:space="preserve"> Т.А.Мзокова</w:t>
      </w:r>
    </w:p>
    <w:p w:rsidR="00541FA1" w:rsidRPr="0005184B" w:rsidRDefault="00541FA1" w:rsidP="007A0AB7">
      <w:pPr>
        <w:shd w:val="clear" w:color="auto" w:fill="FFFFFF"/>
        <w:tabs>
          <w:tab w:val="left" w:pos="869"/>
        </w:tabs>
        <w:jc w:val="both"/>
      </w:pPr>
    </w:p>
    <w:p w:rsidR="00541FA1" w:rsidRPr="0005184B" w:rsidRDefault="00541FA1" w:rsidP="0076611E">
      <w:pPr>
        <w:jc w:val="center"/>
        <w:rPr>
          <w:b/>
        </w:rPr>
      </w:pPr>
      <w:r w:rsidRPr="0005184B">
        <w:br w:type="page"/>
      </w:r>
      <w:r w:rsidRPr="0005184B">
        <w:rPr>
          <w:b/>
        </w:rPr>
        <w:t>ЛИСТ ОЗНАКОМЛЕНИЯ С ПОЛОЖЕНИЕМ ОБ ОТДЕЛЕ СТРОЙИНДУСТРИИ, ИНФОРМАЦИОННОГО ОБЕСПЕЧЕНИЯ, ГО и ЧС МИНИСТРЕРСТВА СТРОИТЕЛЬСТВА И АРХИТЕКТУРЫ РСО - АЛАНИЯ</w:t>
      </w:r>
    </w:p>
    <w:p w:rsidR="00541FA1" w:rsidRPr="0005184B" w:rsidRDefault="00541FA1" w:rsidP="0076611E">
      <w:pPr>
        <w:jc w:val="center"/>
        <w:rPr>
          <w:b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594"/>
        <w:gridCol w:w="1792"/>
        <w:gridCol w:w="2044"/>
        <w:gridCol w:w="2880"/>
      </w:tblGrid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  <w:r w:rsidRPr="0005184B">
              <w:t>№</w:t>
            </w: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  <w:r w:rsidRPr="0005184B">
              <w:t>Ф.И.О.</w:t>
            </w: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  <w:r w:rsidRPr="0005184B">
              <w:t xml:space="preserve">Должность    </w:t>
            </w: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  <w:r w:rsidRPr="0005184B">
              <w:t>Подпись</w:t>
            </w: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  <w:r w:rsidRPr="0005184B">
              <w:t>Дата ознакомления</w:t>
            </w: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1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2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3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4</w:t>
            </w: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5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6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7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8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  <w:tr w:rsidR="00541FA1" w:rsidRPr="0005184B" w:rsidTr="00027018">
        <w:tc>
          <w:tcPr>
            <w:tcW w:w="574" w:type="dxa"/>
          </w:tcPr>
          <w:p w:rsidR="00541FA1" w:rsidRPr="0005184B" w:rsidRDefault="00541FA1" w:rsidP="00027018">
            <w:pPr>
              <w:jc w:val="center"/>
            </w:pPr>
          </w:p>
          <w:p w:rsidR="00541FA1" w:rsidRPr="0005184B" w:rsidRDefault="00541FA1" w:rsidP="00027018">
            <w:pPr>
              <w:jc w:val="center"/>
            </w:pPr>
            <w:r w:rsidRPr="0005184B">
              <w:t>9</w:t>
            </w:r>
          </w:p>
          <w:p w:rsidR="00541FA1" w:rsidRPr="0005184B" w:rsidRDefault="00541FA1" w:rsidP="00027018">
            <w:pPr>
              <w:jc w:val="center"/>
            </w:pPr>
          </w:p>
        </w:tc>
        <w:tc>
          <w:tcPr>
            <w:tcW w:w="259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1792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044" w:type="dxa"/>
          </w:tcPr>
          <w:p w:rsidR="00541FA1" w:rsidRPr="0005184B" w:rsidRDefault="00541FA1" w:rsidP="00027018">
            <w:pPr>
              <w:jc w:val="center"/>
            </w:pPr>
          </w:p>
        </w:tc>
        <w:tc>
          <w:tcPr>
            <w:tcW w:w="2880" w:type="dxa"/>
          </w:tcPr>
          <w:p w:rsidR="00541FA1" w:rsidRPr="0005184B" w:rsidRDefault="00541FA1" w:rsidP="00027018">
            <w:pPr>
              <w:jc w:val="center"/>
            </w:pPr>
          </w:p>
        </w:tc>
      </w:tr>
    </w:tbl>
    <w:p w:rsidR="00541FA1" w:rsidRPr="0005184B" w:rsidRDefault="00541FA1" w:rsidP="0076611E">
      <w:pPr>
        <w:jc w:val="center"/>
        <w:rPr>
          <w:b/>
        </w:rPr>
      </w:pPr>
    </w:p>
    <w:p w:rsidR="00541FA1" w:rsidRPr="0005184B" w:rsidRDefault="00541FA1" w:rsidP="0076611E">
      <w:pPr>
        <w:jc w:val="center"/>
        <w:rPr>
          <w:b/>
        </w:rPr>
      </w:pPr>
    </w:p>
    <w:p w:rsidR="00541FA1" w:rsidRPr="0005184B" w:rsidRDefault="00541FA1" w:rsidP="0076611E">
      <w:pPr>
        <w:jc w:val="center"/>
        <w:rPr>
          <w:b/>
        </w:rPr>
      </w:pPr>
    </w:p>
    <w:p w:rsidR="00541FA1" w:rsidRPr="0005184B" w:rsidRDefault="00541FA1" w:rsidP="0076611E">
      <w:pPr>
        <w:tabs>
          <w:tab w:val="left" w:pos="5660"/>
        </w:tabs>
        <w:jc w:val="both"/>
      </w:pPr>
      <w:r w:rsidRPr="0005184B">
        <w:tab/>
      </w:r>
    </w:p>
    <w:p w:rsidR="00541FA1" w:rsidRPr="0005184B" w:rsidRDefault="00541FA1" w:rsidP="0076611E">
      <w:pPr>
        <w:jc w:val="both"/>
      </w:pPr>
      <w:r w:rsidRPr="0005184B">
        <w:tab/>
      </w:r>
      <w:r w:rsidRPr="0005184B">
        <w:tab/>
      </w:r>
      <w:r w:rsidRPr="0005184B">
        <w:tab/>
      </w:r>
    </w:p>
    <w:p w:rsidR="00541FA1" w:rsidRPr="0005184B" w:rsidRDefault="00541FA1" w:rsidP="0076611E"/>
    <w:p w:rsidR="00541FA1" w:rsidRPr="0005184B" w:rsidRDefault="00541FA1" w:rsidP="007A0AB7">
      <w:pPr>
        <w:shd w:val="clear" w:color="auto" w:fill="FFFFFF"/>
        <w:tabs>
          <w:tab w:val="left" w:pos="869"/>
        </w:tabs>
        <w:jc w:val="both"/>
      </w:pPr>
    </w:p>
    <w:sectPr w:rsidR="00541FA1" w:rsidRPr="0005184B" w:rsidSect="00CF5FA2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A1" w:rsidRDefault="00541FA1">
      <w:r>
        <w:separator/>
      </w:r>
    </w:p>
  </w:endnote>
  <w:endnote w:type="continuationSeparator" w:id="0">
    <w:p w:rsidR="00541FA1" w:rsidRDefault="00541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A1" w:rsidRDefault="00541FA1" w:rsidP="00CD4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FA1" w:rsidRDefault="00541FA1" w:rsidP="007962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A1" w:rsidRDefault="00541FA1" w:rsidP="00CD49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41FA1" w:rsidRDefault="00541FA1" w:rsidP="007962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A1" w:rsidRDefault="00541FA1">
      <w:r>
        <w:separator/>
      </w:r>
    </w:p>
  </w:footnote>
  <w:footnote w:type="continuationSeparator" w:id="0">
    <w:p w:rsidR="00541FA1" w:rsidRDefault="0054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61D"/>
    <w:multiLevelType w:val="multilevel"/>
    <w:tmpl w:val="06460E90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628"/>
        </w:tabs>
        <w:ind w:left="1628" w:hanging="1350"/>
      </w:pPr>
      <w:rPr>
        <w:rFonts w:cs="Times New Roman" w:hint="default"/>
        <w:sz w:val="28"/>
      </w:rPr>
    </w:lvl>
    <w:lvl w:ilvl="2">
      <w:start w:val="16"/>
      <w:numFmt w:val="decimal"/>
      <w:lvlText w:val="%1.%2.%3."/>
      <w:lvlJc w:val="left"/>
      <w:pPr>
        <w:tabs>
          <w:tab w:val="num" w:pos="1906"/>
        </w:tabs>
        <w:ind w:left="1906" w:hanging="135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84"/>
        </w:tabs>
        <w:ind w:left="2184" w:hanging="135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62"/>
        </w:tabs>
        <w:ind w:left="2462" w:hanging="135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40"/>
        </w:tabs>
        <w:ind w:left="2740" w:hanging="135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108"/>
        </w:tabs>
        <w:ind w:left="3108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386"/>
        </w:tabs>
        <w:ind w:left="3386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024"/>
        </w:tabs>
        <w:ind w:left="4024" w:hanging="1800"/>
      </w:pPr>
      <w:rPr>
        <w:rFonts w:cs="Times New Roman" w:hint="default"/>
        <w:sz w:val="28"/>
      </w:rPr>
    </w:lvl>
  </w:abstractNum>
  <w:abstractNum w:abstractNumId="1">
    <w:nsid w:val="0EC71F19"/>
    <w:multiLevelType w:val="singleLevel"/>
    <w:tmpl w:val="50BE04F8"/>
    <w:lvl w:ilvl="0">
      <w:start w:val="1"/>
      <w:numFmt w:val="decimal"/>
      <w:lvlText w:val="2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">
    <w:nsid w:val="0F81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9E460F"/>
    <w:multiLevelType w:val="singleLevel"/>
    <w:tmpl w:val="F6AEFC9E"/>
    <w:lvl w:ilvl="0">
      <w:start w:val="7"/>
      <w:numFmt w:val="decimal"/>
      <w:lvlText w:val="2.1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">
    <w:nsid w:val="11C32756"/>
    <w:multiLevelType w:val="singleLevel"/>
    <w:tmpl w:val="6E96DF56"/>
    <w:lvl w:ilvl="0">
      <w:start w:val="15"/>
      <w:numFmt w:val="decimal"/>
      <w:lvlText w:val="2.2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5">
    <w:nsid w:val="19841CDC"/>
    <w:multiLevelType w:val="multilevel"/>
    <w:tmpl w:val="88A2326E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1470"/>
      </w:pPr>
      <w:rPr>
        <w:rFonts w:cs="Times New Roman" w:hint="default"/>
        <w:sz w:val="28"/>
      </w:rPr>
    </w:lvl>
    <w:lvl w:ilvl="2">
      <w:start w:val="6"/>
      <w:numFmt w:val="decimal"/>
      <w:lvlText w:val="%1.%2.%3."/>
      <w:lvlJc w:val="left"/>
      <w:pPr>
        <w:tabs>
          <w:tab w:val="num" w:pos="2002"/>
        </w:tabs>
        <w:ind w:left="2002" w:hanging="147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47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34"/>
        </w:tabs>
        <w:ind w:left="2534" w:hanging="147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7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 w:hint="default"/>
        <w:sz w:val="28"/>
      </w:rPr>
    </w:lvl>
  </w:abstractNum>
  <w:abstractNum w:abstractNumId="6">
    <w:nsid w:val="25E570B9"/>
    <w:multiLevelType w:val="singleLevel"/>
    <w:tmpl w:val="6E96DF56"/>
    <w:lvl w:ilvl="0">
      <w:start w:val="8"/>
      <w:numFmt w:val="decimal"/>
      <w:lvlText w:val="2.2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7">
    <w:nsid w:val="34B12968"/>
    <w:multiLevelType w:val="multilevel"/>
    <w:tmpl w:val="7F86A0C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90"/>
        </w:tabs>
        <w:ind w:left="1490" w:hanging="12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65"/>
        </w:tabs>
        <w:ind w:left="176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2040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15"/>
        </w:tabs>
        <w:ind w:left="231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0"/>
        </w:tabs>
        <w:ind w:left="259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5"/>
        </w:tabs>
        <w:ind w:left="33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4000" w:hanging="1800"/>
      </w:pPr>
      <w:rPr>
        <w:rFonts w:cs="Times New Roman" w:hint="default"/>
      </w:rPr>
    </w:lvl>
  </w:abstractNum>
  <w:abstractNum w:abstractNumId="8">
    <w:nsid w:val="34C82116"/>
    <w:multiLevelType w:val="hybridMultilevel"/>
    <w:tmpl w:val="A1E6877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BC08F3"/>
    <w:multiLevelType w:val="singleLevel"/>
    <w:tmpl w:val="6E96DF56"/>
    <w:lvl w:ilvl="0">
      <w:start w:val="11"/>
      <w:numFmt w:val="decimal"/>
      <w:lvlText w:val="2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0">
    <w:nsid w:val="3BFD2504"/>
    <w:multiLevelType w:val="hybridMultilevel"/>
    <w:tmpl w:val="A0020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536EE0"/>
    <w:multiLevelType w:val="multilevel"/>
    <w:tmpl w:val="1D2A1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4E00EB6"/>
    <w:multiLevelType w:val="hybridMultilevel"/>
    <w:tmpl w:val="F76A610C"/>
    <w:lvl w:ilvl="0" w:tplc="7A5C8A9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F7402"/>
    <w:multiLevelType w:val="multilevel"/>
    <w:tmpl w:val="A7C24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36C2099"/>
    <w:multiLevelType w:val="multilevel"/>
    <w:tmpl w:val="88A2326E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1470"/>
      </w:pPr>
      <w:rPr>
        <w:rFonts w:cs="Times New Roman" w:hint="default"/>
        <w:sz w:val="28"/>
      </w:rPr>
    </w:lvl>
    <w:lvl w:ilvl="2">
      <w:start w:val="6"/>
      <w:numFmt w:val="decimal"/>
      <w:lvlText w:val="%1.%2.%3."/>
      <w:lvlJc w:val="left"/>
      <w:pPr>
        <w:tabs>
          <w:tab w:val="num" w:pos="2002"/>
        </w:tabs>
        <w:ind w:left="2002" w:hanging="147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47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34"/>
        </w:tabs>
        <w:ind w:left="2534" w:hanging="147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7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 w:hint="default"/>
        <w:sz w:val="28"/>
      </w:rPr>
    </w:lvl>
  </w:abstractNum>
  <w:abstractNum w:abstractNumId="15">
    <w:nsid w:val="5A6C3D09"/>
    <w:multiLevelType w:val="multilevel"/>
    <w:tmpl w:val="88A2326E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736"/>
        </w:tabs>
        <w:ind w:left="1736" w:hanging="1470"/>
      </w:pPr>
      <w:rPr>
        <w:rFonts w:cs="Times New Roman" w:hint="default"/>
        <w:sz w:val="28"/>
      </w:rPr>
    </w:lvl>
    <w:lvl w:ilvl="2">
      <w:start w:val="6"/>
      <w:numFmt w:val="decimal"/>
      <w:lvlText w:val="%1.%2.%3."/>
      <w:lvlJc w:val="left"/>
      <w:pPr>
        <w:tabs>
          <w:tab w:val="num" w:pos="2002"/>
        </w:tabs>
        <w:ind w:left="2002" w:hanging="147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47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34"/>
        </w:tabs>
        <w:ind w:left="2534" w:hanging="147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147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80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662"/>
        </w:tabs>
        <w:ind w:left="3662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2160"/>
      </w:pPr>
      <w:rPr>
        <w:rFonts w:cs="Times New Roman" w:hint="default"/>
        <w:sz w:val="28"/>
      </w:rPr>
    </w:lvl>
  </w:abstractNum>
  <w:abstractNum w:abstractNumId="16">
    <w:nsid w:val="657F1677"/>
    <w:multiLevelType w:val="multilevel"/>
    <w:tmpl w:val="06460E90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628"/>
        </w:tabs>
        <w:ind w:left="1628" w:hanging="1350"/>
      </w:pPr>
      <w:rPr>
        <w:rFonts w:cs="Times New Roman" w:hint="default"/>
        <w:sz w:val="28"/>
      </w:rPr>
    </w:lvl>
    <w:lvl w:ilvl="2">
      <w:start w:val="16"/>
      <w:numFmt w:val="decimal"/>
      <w:lvlText w:val="%1.%2.%3."/>
      <w:lvlJc w:val="left"/>
      <w:pPr>
        <w:tabs>
          <w:tab w:val="num" w:pos="1906"/>
        </w:tabs>
        <w:ind w:left="1906" w:hanging="135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84"/>
        </w:tabs>
        <w:ind w:left="2184" w:hanging="135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462"/>
        </w:tabs>
        <w:ind w:left="2462" w:hanging="135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40"/>
        </w:tabs>
        <w:ind w:left="2740" w:hanging="135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108"/>
        </w:tabs>
        <w:ind w:left="3108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386"/>
        </w:tabs>
        <w:ind w:left="3386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024"/>
        </w:tabs>
        <w:ind w:left="4024" w:hanging="1800"/>
      </w:pPr>
      <w:rPr>
        <w:rFonts w:cs="Times New Roman" w:hint="default"/>
        <w:sz w:val="28"/>
      </w:rPr>
    </w:lvl>
  </w:abstractNum>
  <w:abstractNum w:abstractNumId="17">
    <w:nsid w:val="72E62E87"/>
    <w:multiLevelType w:val="multilevel"/>
    <w:tmpl w:val="5A74AC3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699"/>
        </w:tabs>
        <w:ind w:left="1699" w:hanging="1425"/>
      </w:pPr>
      <w:rPr>
        <w:rFonts w:cs="Times New Roman" w:hint="default"/>
        <w:sz w:val="28"/>
      </w:rPr>
    </w:lvl>
    <w:lvl w:ilvl="2">
      <w:start w:val="6"/>
      <w:numFmt w:val="decimal"/>
      <w:lvlText w:val="%1.%2.%3."/>
      <w:lvlJc w:val="left"/>
      <w:pPr>
        <w:tabs>
          <w:tab w:val="num" w:pos="1973"/>
        </w:tabs>
        <w:ind w:left="1973" w:hanging="1425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47"/>
        </w:tabs>
        <w:ind w:left="2247" w:hanging="1425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521" w:hanging="1425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95"/>
        </w:tabs>
        <w:ind w:left="2795" w:hanging="1425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084"/>
        </w:tabs>
        <w:ind w:left="3084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358"/>
        </w:tabs>
        <w:ind w:left="3358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992"/>
        </w:tabs>
        <w:ind w:left="3992" w:hanging="1800"/>
      </w:pPr>
      <w:rPr>
        <w:rFonts w:cs="Times New Roman" w:hint="default"/>
        <w:sz w:val="28"/>
      </w:rPr>
    </w:lvl>
  </w:abstractNum>
  <w:abstractNum w:abstractNumId="18">
    <w:nsid w:val="75B02495"/>
    <w:multiLevelType w:val="singleLevel"/>
    <w:tmpl w:val="6E96DF56"/>
    <w:lvl w:ilvl="0">
      <w:start w:val="3"/>
      <w:numFmt w:val="decimal"/>
      <w:lvlText w:val="2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0"/>
  </w:num>
  <w:num w:numId="15">
    <w:abstractNumId w:val="11"/>
  </w:num>
  <w:num w:numId="16">
    <w:abstractNumId w:val="1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56"/>
    <w:rsid w:val="00007776"/>
    <w:rsid w:val="000260EA"/>
    <w:rsid w:val="00027018"/>
    <w:rsid w:val="000458CA"/>
    <w:rsid w:val="0005184B"/>
    <w:rsid w:val="000626FF"/>
    <w:rsid w:val="0006765B"/>
    <w:rsid w:val="000869AF"/>
    <w:rsid w:val="00090882"/>
    <w:rsid w:val="00090E38"/>
    <w:rsid w:val="000A2BE4"/>
    <w:rsid w:val="000A4C69"/>
    <w:rsid w:val="000A51A2"/>
    <w:rsid w:val="000B1F2D"/>
    <w:rsid w:val="000B66F4"/>
    <w:rsid w:val="000B713B"/>
    <w:rsid w:val="000D3E45"/>
    <w:rsid w:val="000D55C3"/>
    <w:rsid w:val="000F4DE9"/>
    <w:rsid w:val="000F7EFF"/>
    <w:rsid w:val="00100FCA"/>
    <w:rsid w:val="00126070"/>
    <w:rsid w:val="0014252E"/>
    <w:rsid w:val="00183980"/>
    <w:rsid w:val="0018446F"/>
    <w:rsid w:val="00190AD0"/>
    <w:rsid w:val="001A50FE"/>
    <w:rsid w:val="001B4569"/>
    <w:rsid w:val="001C1C4F"/>
    <w:rsid w:val="001C2642"/>
    <w:rsid w:val="001C4056"/>
    <w:rsid w:val="001D1D08"/>
    <w:rsid w:val="001E0BF7"/>
    <w:rsid w:val="00204B7D"/>
    <w:rsid w:val="00222B25"/>
    <w:rsid w:val="00223D7E"/>
    <w:rsid w:val="002319F9"/>
    <w:rsid w:val="00241CA9"/>
    <w:rsid w:val="00242064"/>
    <w:rsid w:val="00243B35"/>
    <w:rsid w:val="0025760D"/>
    <w:rsid w:val="002600CE"/>
    <w:rsid w:val="00262F89"/>
    <w:rsid w:val="00263FB0"/>
    <w:rsid w:val="00280CDF"/>
    <w:rsid w:val="002841A8"/>
    <w:rsid w:val="00290F02"/>
    <w:rsid w:val="002A70B9"/>
    <w:rsid w:val="002B6788"/>
    <w:rsid w:val="002B70B0"/>
    <w:rsid w:val="002C6659"/>
    <w:rsid w:val="002C6AA7"/>
    <w:rsid w:val="002D61E3"/>
    <w:rsid w:val="002F49FF"/>
    <w:rsid w:val="00303522"/>
    <w:rsid w:val="0030524B"/>
    <w:rsid w:val="00317BED"/>
    <w:rsid w:val="003203F4"/>
    <w:rsid w:val="003251D1"/>
    <w:rsid w:val="00347118"/>
    <w:rsid w:val="00350844"/>
    <w:rsid w:val="00354056"/>
    <w:rsid w:val="003573FB"/>
    <w:rsid w:val="00360AF6"/>
    <w:rsid w:val="00360C45"/>
    <w:rsid w:val="0036393E"/>
    <w:rsid w:val="00366399"/>
    <w:rsid w:val="003703CA"/>
    <w:rsid w:val="003A338B"/>
    <w:rsid w:val="003B2D5C"/>
    <w:rsid w:val="003B6415"/>
    <w:rsid w:val="003D7B76"/>
    <w:rsid w:val="003D7BB7"/>
    <w:rsid w:val="00411F12"/>
    <w:rsid w:val="0042117F"/>
    <w:rsid w:val="00431A73"/>
    <w:rsid w:val="00460D2A"/>
    <w:rsid w:val="004635F6"/>
    <w:rsid w:val="00465EC9"/>
    <w:rsid w:val="004725D4"/>
    <w:rsid w:val="004733FB"/>
    <w:rsid w:val="00480EE8"/>
    <w:rsid w:val="004976A4"/>
    <w:rsid w:val="004A652D"/>
    <w:rsid w:val="004C6680"/>
    <w:rsid w:val="004F34E2"/>
    <w:rsid w:val="00540970"/>
    <w:rsid w:val="00541FA1"/>
    <w:rsid w:val="00573942"/>
    <w:rsid w:val="00577F6D"/>
    <w:rsid w:val="005A071E"/>
    <w:rsid w:val="005D4D67"/>
    <w:rsid w:val="005E1E30"/>
    <w:rsid w:val="005E3951"/>
    <w:rsid w:val="005E671C"/>
    <w:rsid w:val="005F4A3F"/>
    <w:rsid w:val="00606ECB"/>
    <w:rsid w:val="00613B1C"/>
    <w:rsid w:val="0061533A"/>
    <w:rsid w:val="006158E4"/>
    <w:rsid w:val="00616670"/>
    <w:rsid w:val="006269AB"/>
    <w:rsid w:val="006378B1"/>
    <w:rsid w:val="00645147"/>
    <w:rsid w:val="0064718B"/>
    <w:rsid w:val="00647BC0"/>
    <w:rsid w:val="00655E06"/>
    <w:rsid w:val="006609AA"/>
    <w:rsid w:val="006716C8"/>
    <w:rsid w:val="00673418"/>
    <w:rsid w:val="00677A65"/>
    <w:rsid w:val="006925DE"/>
    <w:rsid w:val="006A0FF8"/>
    <w:rsid w:val="006B4182"/>
    <w:rsid w:val="006C4C86"/>
    <w:rsid w:val="006D0334"/>
    <w:rsid w:val="006D67B9"/>
    <w:rsid w:val="006F4DA4"/>
    <w:rsid w:val="006F4EAE"/>
    <w:rsid w:val="006F6FF0"/>
    <w:rsid w:val="00701CFD"/>
    <w:rsid w:val="00710F41"/>
    <w:rsid w:val="00711C28"/>
    <w:rsid w:val="00713D78"/>
    <w:rsid w:val="00713E8E"/>
    <w:rsid w:val="007174F2"/>
    <w:rsid w:val="0072675D"/>
    <w:rsid w:val="00730C1F"/>
    <w:rsid w:val="00731E3A"/>
    <w:rsid w:val="00744DE7"/>
    <w:rsid w:val="00750712"/>
    <w:rsid w:val="00750EF2"/>
    <w:rsid w:val="007537EA"/>
    <w:rsid w:val="00756468"/>
    <w:rsid w:val="0076292F"/>
    <w:rsid w:val="0076611E"/>
    <w:rsid w:val="007746D9"/>
    <w:rsid w:val="007801FC"/>
    <w:rsid w:val="007962D3"/>
    <w:rsid w:val="0079719F"/>
    <w:rsid w:val="007A0AB7"/>
    <w:rsid w:val="007A27E9"/>
    <w:rsid w:val="007A381F"/>
    <w:rsid w:val="007C25A5"/>
    <w:rsid w:val="007F5A76"/>
    <w:rsid w:val="00800490"/>
    <w:rsid w:val="0081511C"/>
    <w:rsid w:val="0082595D"/>
    <w:rsid w:val="00833BAF"/>
    <w:rsid w:val="00834127"/>
    <w:rsid w:val="00845DFE"/>
    <w:rsid w:val="00851592"/>
    <w:rsid w:val="008614FB"/>
    <w:rsid w:val="008A4AC0"/>
    <w:rsid w:val="008B5D6B"/>
    <w:rsid w:val="008C31B9"/>
    <w:rsid w:val="008C369D"/>
    <w:rsid w:val="00900F6E"/>
    <w:rsid w:val="00901568"/>
    <w:rsid w:val="0091557F"/>
    <w:rsid w:val="00915BF9"/>
    <w:rsid w:val="00916778"/>
    <w:rsid w:val="0092196D"/>
    <w:rsid w:val="009253F0"/>
    <w:rsid w:val="00943FC3"/>
    <w:rsid w:val="00962116"/>
    <w:rsid w:val="0096770A"/>
    <w:rsid w:val="00967CD7"/>
    <w:rsid w:val="009712B8"/>
    <w:rsid w:val="00977F04"/>
    <w:rsid w:val="00982E2D"/>
    <w:rsid w:val="0098556F"/>
    <w:rsid w:val="009916DC"/>
    <w:rsid w:val="0099688B"/>
    <w:rsid w:val="009A031E"/>
    <w:rsid w:val="009C1BC7"/>
    <w:rsid w:val="009C2A5C"/>
    <w:rsid w:val="009C6C8B"/>
    <w:rsid w:val="009D60F2"/>
    <w:rsid w:val="009E4991"/>
    <w:rsid w:val="009E68E8"/>
    <w:rsid w:val="009F5D35"/>
    <w:rsid w:val="009F6CE6"/>
    <w:rsid w:val="00A00430"/>
    <w:rsid w:val="00A023BF"/>
    <w:rsid w:val="00A20EFE"/>
    <w:rsid w:val="00A35547"/>
    <w:rsid w:val="00A36721"/>
    <w:rsid w:val="00A413DE"/>
    <w:rsid w:val="00A418BA"/>
    <w:rsid w:val="00A65A38"/>
    <w:rsid w:val="00A67CB8"/>
    <w:rsid w:val="00A77EEC"/>
    <w:rsid w:val="00A86290"/>
    <w:rsid w:val="00A96445"/>
    <w:rsid w:val="00AB3A30"/>
    <w:rsid w:val="00AB73DD"/>
    <w:rsid w:val="00AC03D8"/>
    <w:rsid w:val="00AD07D0"/>
    <w:rsid w:val="00AD69BD"/>
    <w:rsid w:val="00AF2F88"/>
    <w:rsid w:val="00AF37ED"/>
    <w:rsid w:val="00B01914"/>
    <w:rsid w:val="00B048B5"/>
    <w:rsid w:val="00B15D5B"/>
    <w:rsid w:val="00B27A45"/>
    <w:rsid w:val="00B371D4"/>
    <w:rsid w:val="00B4181C"/>
    <w:rsid w:val="00B46B05"/>
    <w:rsid w:val="00B542E6"/>
    <w:rsid w:val="00B65572"/>
    <w:rsid w:val="00B8238B"/>
    <w:rsid w:val="00B846D3"/>
    <w:rsid w:val="00B91EB8"/>
    <w:rsid w:val="00BB5421"/>
    <w:rsid w:val="00BC4BEA"/>
    <w:rsid w:val="00BD1F5C"/>
    <w:rsid w:val="00BE71C5"/>
    <w:rsid w:val="00BF4949"/>
    <w:rsid w:val="00C01D0E"/>
    <w:rsid w:val="00C0365C"/>
    <w:rsid w:val="00C15087"/>
    <w:rsid w:val="00C26663"/>
    <w:rsid w:val="00C475DD"/>
    <w:rsid w:val="00C733C7"/>
    <w:rsid w:val="00C867FD"/>
    <w:rsid w:val="00C939F6"/>
    <w:rsid w:val="00C9636D"/>
    <w:rsid w:val="00CA3F9A"/>
    <w:rsid w:val="00CA6274"/>
    <w:rsid w:val="00CB2DB0"/>
    <w:rsid w:val="00CC05E8"/>
    <w:rsid w:val="00CD476B"/>
    <w:rsid w:val="00CD49E6"/>
    <w:rsid w:val="00CF5FA2"/>
    <w:rsid w:val="00D335EE"/>
    <w:rsid w:val="00D36FC4"/>
    <w:rsid w:val="00D503B1"/>
    <w:rsid w:val="00D51EA0"/>
    <w:rsid w:val="00D673A8"/>
    <w:rsid w:val="00D704CE"/>
    <w:rsid w:val="00D76D11"/>
    <w:rsid w:val="00D94ACF"/>
    <w:rsid w:val="00DC72E1"/>
    <w:rsid w:val="00DD46B1"/>
    <w:rsid w:val="00DD67AC"/>
    <w:rsid w:val="00DE589D"/>
    <w:rsid w:val="00DF340A"/>
    <w:rsid w:val="00DF5833"/>
    <w:rsid w:val="00E049EA"/>
    <w:rsid w:val="00E11B29"/>
    <w:rsid w:val="00E216B0"/>
    <w:rsid w:val="00E21DBC"/>
    <w:rsid w:val="00E23B09"/>
    <w:rsid w:val="00E30807"/>
    <w:rsid w:val="00E334F0"/>
    <w:rsid w:val="00E344AA"/>
    <w:rsid w:val="00E7240A"/>
    <w:rsid w:val="00E73D34"/>
    <w:rsid w:val="00E94C9B"/>
    <w:rsid w:val="00E97CD5"/>
    <w:rsid w:val="00EA68D1"/>
    <w:rsid w:val="00EB337D"/>
    <w:rsid w:val="00EB67A7"/>
    <w:rsid w:val="00EC5E6A"/>
    <w:rsid w:val="00EC65AE"/>
    <w:rsid w:val="00ED1062"/>
    <w:rsid w:val="00EE0D1B"/>
    <w:rsid w:val="00EE5C20"/>
    <w:rsid w:val="00F1018A"/>
    <w:rsid w:val="00F11112"/>
    <w:rsid w:val="00F11C5D"/>
    <w:rsid w:val="00F30808"/>
    <w:rsid w:val="00F30BEE"/>
    <w:rsid w:val="00F41D0E"/>
    <w:rsid w:val="00F51FAA"/>
    <w:rsid w:val="00F80624"/>
    <w:rsid w:val="00FC1132"/>
    <w:rsid w:val="00FC4216"/>
    <w:rsid w:val="00FC7BF0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16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62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6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62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670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4C668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670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733C7"/>
    <w:pPr>
      <w:jc w:val="center"/>
    </w:pPr>
    <w:rPr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6158E4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58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3D34"/>
    <w:pPr>
      <w:ind w:left="720"/>
      <w:contextualSpacing/>
    </w:pPr>
  </w:style>
  <w:style w:type="paragraph" w:styleId="NormalWeb">
    <w:name w:val="Normal (Web)"/>
    <w:basedOn w:val="Normal"/>
    <w:uiPriority w:val="99"/>
    <w:rsid w:val="005E39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E395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narh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7</Pages>
  <Words>2658</Words>
  <Characters>15154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АРХИТЕКТУРЫ И СТРОИТЕЛЬНОЙ ПОЛИТИКИ РЕСПУБЛИКИ СЕВЕРНАЯ ОСЕТИЯ – АЛАНИЯ</dc:title>
  <dc:subject/>
  <dc:creator>COMP</dc:creator>
  <cp:keywords/>
  <dc:description/>
  <cp:lastModifiedBy>Тома</cp:lastModifiedBy>
  <cp:revision>19</cp:revision>
  <cp:lastPrinted>2016-02-16T05:52:00Z</cp:lastPrinted>
  <dcterms:created xsi:type="dcterms:W3CDTF">2014-04-03T10:50:00Z</dcterms:created>
  <dcterms:modified xsi:type="dcterms:W3CDTF">2016-03-24T10:53:00Z</dcterms:modified>
</cp:coreProperties>
</file>